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D8AF" w14:textId="77777777" w:rsidR="00C92D00" w:rsidRDefault="00C92D00"/>
    <w:p w14:paraId="1DB28F03" w14:textId="77777777" w:rsidR="00600CF9" w:rsidRDefault="00600CF9" w:rsidP="00600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F9">
        <w:rPr>
          <w:rFonts w:ascii="Times New Roman" w:hAnsi="Times New Roman" w:cs="Times New Roman"/>
          <w:b/>
          <w:sz w:val="24"/>
          <w:szCs w:val="24"/>
        </w:rPr>
        <w:t>Plan de trabajo Tercera Convocatoria Institucional de Jóvenes Gestores</w:t>
      </w:r>
    </w:p>
    <w:p w14:paraId="66252CF8" w14:textId="77777777" w:rsidR="00600CF9" w:rsidRDefault="00600CF9" w:rsidP="00600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B1FDA" w14:textId="77777777" w:rsidR="00600CF9" w:rsidRDefault="00600CF9" w:rsidP="00600CF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Introducción</w:t>
      </w:r>
    </w:p>
    <w:p w14:paraId="6641CE67" w14:textId="77777777" w:rsidR="00600CF9" w:rsidRDefault="00600CF9" w:rsidP="00600CF9">
      <w:pPr>
        <w:pStyle w:val="Prrafodelista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00CF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Ordena y sistematiza información de modo que pueda tenerse una visión clara del trabajo a realizar.</w:t>
      </w:r>
    </w:p>
    <w:p w14:paraId="059827F4" w14:textId="77777777" w:rsidR="00600CF9" w:rsidRDefault="00600CF9" w:rsidP="00600CF9">
      <w:pPr>
        <w:pStyle w:val="Prrafodelista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</w:p>
    <w:p w14:paraId="394169A6" w14:textId="77777777" w:rsidR="00600CF9" w:rsidRPr="00600CF9" w:rsidRDefault="00600CF9" w:rsidP="00600CF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CF9">
        <w:rPr>
          <w:rFonts w:ascii="Times New Roman" w:hAnsi="Times New Roman" w:cs="Times New Roman"/>
          <w:b/>
          <w:sz w:val="24"/>
          <w:szCs w:val="24"/>
        </w:rPr>
        <w:t>Acciones a realizar</w:t>
      </w:r>
    </w:p>
    <w:p w14:paraId="1D7ECD03" w14:textId="77777777" w:rsidR="00600CF9" w:rsidRDefault="003722A0" w:rsidP="00600CF9">
      <w:pPr>
        <w:pStyle w:val="Prrafodelista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Enumera</w:t>
      </w:r>
      <w:r w:rsidR="00600CF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en una lista las tareas que se van a desarrollar en la ejecución del plan</w:t>
      </w:r>
    </w:p>
    <w:p w14:paraId="248BBF69" w14:textId="77777777" w:rsidR="00600CF9" w:rsidRDefault="00600CF9" w:rsidP="00600CF9">
      <w:pPr>
        <w:pStyle w:val="Prrafodelista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</w:p>
    <w:p w14:paraId="203AF863" w14:textId="77777777" w:rsidR="00600CF9" w:rsidRPr="00600CF9" w:rsidRDefault="00600CF9" w:rsidP="00600CF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CF9">
        <w:rPr>
          <w:rFonts w:ascii="Times New Roman" w:hAnsi="Times New Roman" w:cs="Times New Roman"/>
          <w:b/>
          <w:sz w:val="24"/>
          <w:szCs w:val="24"/>
        </w:rPr>
        <w:t>Cronograma</w:t>
      </w:r>
    </w:p>
    <w:p w14:paraId="1157AE42" w14:textId="77777777" w:rsidR="00600CF9" w:rsidRDefault="00600CF9" w:rsidP="00600CF9">
      <w:pPr>
        <w:pStyle w:val="Prrafodelista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Especifica en orden temporal cuándo y durante cuánto tiempo se va a realizar cada terea, responsable y producto o evidencia de cada actividad. </w:t>
      </w:r>
    </w:p>
    <w:tbl>
      <w:tblPr>
        <w:tblStyle w:val="Tablaconcuadrcula"/>
        <w:tblW w:w="9262" w:type="dxa"/>
        <w:tblInd w:w="562" w:type="dxa"/>
        <w:tblLook w:val="04A0" w:firstRow="1" w:lastRow="0" w:firstColumn="1" w:lastColumn="0" w:noHBand="0" w:noVBand="1"/>
      </w:tblPr>
      <w:tblGrid>
        <w:gridCol w:w="1192"/>
        <w:gridCol w:w="1024"/>
        <w:gridCol w:w="1024"/>
        <w:gridCol w:w="1024"/>
        <w:gridCol w:w="1024"/>
        <w:gridCol w:w="1529"/>
        <w:gridCol w:w="2445"/>
      </w:tblGrid>
      <w:tr w:rsidR="00B90831" w14:paraId="0E2AF77E" w14:textId="77777777" w:rsidTr="00B90831">
        <w:trPr>
          <w:trHeight w:val="383"/>
        </w:trPr>
        <w:tc>
          <w:tcPr>
            <w:tcW w:w="1192" w:type="dxa"/>
            <w:vMerge w:val="restart"/>
          </w:tcPr>
          <w:p w14:paraId="6BC4C79B" w14:textId="77777777" w:rsidR="00B90831" w:rsidRPr="002F352F" w:rsidRDefault="00B90831" w:rsidP="00BC68F0">
            <w:pPr>
              <w:pStyle w:val="Prrafodelista"/>
              <w:spacing w:after="120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</w:rPr>
              <w:t>Acciones</w:t>
            </w:r>
          </w:p>
        </w:tc>
        <w:tc>
          <w:tcPr>
            <w:tcW w:w="4096" w:type="dxa"/>
            <w:gridSpan w:val="4"/>
          </w:tcPr>
          <w:p w14:paraId="772A76E6" w14:textId="77777777" w:rsidR="00B90831" w:rsidRPr="002F352F" w:rsidRDefault="00B90831" w:rsidP="00BC68F0">
            <w:pPr>
              <w:pStyle w:val="Prrafodelista"/>
              <w:spacing w:after="120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</w:rPr>
              <w:t>Mes</w:t>
            </w:r>
          </w:p>
        </w:tc>
        <w:tc>
          <w:tcPr>
            <w:tcW w:w="1529" w:type="dxa"/>
            <w:vMerge w:val="restart"/>
          </w:tcPr>
          <w:p w14:paraId="33203D7B" w14:textId="77777777" w:rsidR="00B90831" w:rsidRPr="002F352F" w:rsidRDefault="00B90831" w:rsidP="00BC68F0">
            <w:pPr>
              <w:pStyle w:val="Prrafodelista"/>
              <w:spacing w:after="120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</w:rPr>
              <w:t>Responsable</w:t>
            </w:r>
          </w:p>
        </w:tc>
        <w:tc>
          <w:tcPr>
            <w:tcW w:w="2445" w:type="dxa"/>
            <w:vMerge w:val="restart"/>
          </w:tcPr>
          <w:p w14:paraId="76E36F1F" w14:textId="77777777" w:rsidR="00B90831" w:rsidRPr="002F352F" w:rsidRDefault="00B90831" w:rsidP="00BC68F0">
            <w:pPr>
              <w:pStyle w:val="Prrafodelista"/>
              <w:spacing w:after="120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</w:rPr>
              <w:t>Entregable o evidencia</w:t>
            </w:r>
          </w:p>
        </w:tc>
      </w:tr>
      <w:tr w:rsidR="00B90831" w14:paraId="3C7C293E" w14:textId="77777777" w:rsidTr="00B90831">
        <w:trPr>
          <w:trHeight w:val="547"/>
        </w:trPr>
        <w:tc>
          <w:tcPr>
            <w:tcW w:w="1192" w:type="dxa"/>
            <w:vMerge/>
          </w:tcPr>
          <w:p w14:paraId="216560BC" w14:textId="77777777" w:rsidR="00B90831" w:rsidRPr="002F352F" w:rsidRDefault="00B90831" w:rsidP="00BC68F0">
            <w:pPr>
              <w:pStyle w:val="Prrafodelista"/>
              <w:spacing w:after="120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</w:rPr>
            </w:pPr>
          </w:p>
        </w:tc>
        <w:tc>
          <w:tcPr>
            <w:tcW w:w="1024" w:type="dxa"/>
          </w:tcPr>
          <w:p w14:paraId="493CDC78" w14:textId="77777777" w:rsidR="00B90831" w:rsidRPr="002F352F" w:rsidRDefault="00B90831" w:rsidP="00BC68F0">
            <w:pPr>
              <w:pStyle w:val="Prrafodelista"/>
              <w:spacing w:after="120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</w:rPr>
              <w:t>Semana 1</w:t>
            </w:r>
          </w:p>
        </w:tc>
        <w:tc>
          <w:tcPr>
            <w:tcW w:w="1024" w:type="dxa"/>
          </w:tcPr>
          <w:p w14:paraId="3EE2CF12" w14:textId="77777777" w:rsidR="00B90831" w:rsidRPr="002F352F" w:rsidRDefault="00B90831" w:rsidP="00BC68F0">
            <w:pPr>
              <w:pStyle w:val="Prrafodelista"/>
              <w:spacing w:after="120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</w:rPr>
              <w:t>Semana 2</w:t>
            </w:r>
          </w:p>
        </w:tc>
        <w:tc>
          <w:tcPr>
            <w:tcW w:w="1024" w:type="dxa"/>
          </w:tcPr>
          <w:p w14:paraId="1E2EB976" w14:textId="77777777" w:rsidR="00B90831" w:rsidRPr="002F352F" w:rsidRDefault="00B90831" w:rsidP="00BC68F0">
            <w:pPr>
              <w:pStyle w:val="Prrafodelista"/>
              <w:spacing w:after="120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</w:rPr>
              <w:t>Semana 3</w:t>
            </w:r>
          </w:p>
        </w:tc>
        <w:tc>
          <w:tcPr>
            <w:tcW w:w="1024" w:type="dxa"/>
          </w:tcPr>
          <w:p w14:paraId="018DA822" w14:textId="77777777" w:rsidR="00B90831" w:rsidRPr="002F352F" w:rsidRDefault="00B90831" w:rsidP="00BC68F0">
            <w:pPr>
              <w:pStyle w:val="Prrafodelista"/>
              <w:spacing w:after="120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</w:rPr>
              <w:t>Semana 4</w:t>
            </w:r>
          </w:p>
        </w:tc>
        <w:tc>
          <w:tcPr>
            <w:tcW w:w="1529" w:type="dxa"/>
            <w:vMerge/>
          </w:tcPr>
          <w:p w14:paraId="3277BFAC" w14:textId="77777777" w:rsidR="00B90831" w:rsidRPr="002F352F" w:rsidRDefault="00B90831" w:rsidP="00BC68F0">
            <w:pPr>
              <w:pStyle w:val="Prrafodelista"/>
              <w:spacing w:after="120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</w:rPr>
            </w:pPr>
          </w:p>
        </w:tc>
        <w:tc>
          <w:tcPr>
            <w:tcW w:w="2445" w:type="dxa"/>
            <w:vMerge/>
          </w:tcPr>
          <w:p w14:paraId="3701007A" w14:textId="77777777" w:rsidR="00B90831" w:rsidRPr="002F352F" w:rsidRDefault="00B90831" w:rsidP="00BC68F0">
            <w:pPr>
              <w:pStyle w:val="Prrafodelista"/>
              <w:spacing w:after="120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</w:rPr>
            </w:pPr>
          </w:p>
        </w:tc>
      </w:tr>
      <w:tr w:rsidR="00B90831" w14:paraId="1E75F34C" w14:textId="77777777" w:rsidTr="00B90831">
        <w:trPr>
          <w:trHeight w:val="383"/>
        </w:trPr>
        <w:tc>
          <w:tcPr>
            <w:tcW w:w="1192" w:type="dxa"/>
          </w:tcPr>
          <w:p w14:paraId="0246F450" w14:textId="77777777"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14:paraId="77174ACB" w14:textId="77777777"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14:paraId="539D549E" w14:textId="77777777"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14:paraId="55C42084" w14:textId="77777777"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14:paraId="6020501A" w14:textId="77777777"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529" w:type="dxa"/>
          </w:tcPr>
          <w:p w14:paraId="52ADE1B7" w14:textId="77777777"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2445" w:type="dxa"/>
          </w:tcPr>
          <w:p w14:paraId="73B91560" w14:textId="77777777"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</w:tr>
      <w:tr w:rsidR="00B90831" w14:paraId="7A6ECF35" w14:textId="77777777" w:rsidTr="00B90831">
        <w:trPr>
          <w:trHeight w:val="383"/>
        </w:trPr>
        <w:tc>
          <w:tcPr>
            <w:tcW w:w="1192" w:type="dxa"/>
          </w:tcPr>
          <w:p w14:paraId="2E0361FC" w14:textId="77777777"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14:paraId="52D2BCF0" w14:textId="77777777"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14:paraId="79A72C75" w14:textId="77777777"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14:paraId="1D618C93" w14:textId="77777777"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14:paraId="425AB7D9" w14:textId="77777777"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529" w:type="dxa"/>
          </w:tcPr>
          <w:p w14:paraId="2D4BCE82" w14:textId="77777777"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2445" w:type="dxa"/>
          </w:tcPr>
          <w:p w14:paraId="503E206D" w14:textId="77777777"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</w:tr>
      <w:tr w:rsidR="00B90831" w14:paraId="5D3DC790" w14:textId="77777777" w:rsidTr="00B90831">
        <w:trPr>
          <w:trHeight w:val="383"/>
        </w:trPr>
        <w:tc>
          <w:tcPr>
            <w:tcW w:w="1192" w:type="dxa"/>
          </w:tcPr>
          <w:p w14:paraId="08102DC0" w14:textId="77777777"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14:paraId="6FB7DE36" w14:textId="77777777"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14:paraId="7BD4B80C" w14:textId="77777777"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14:paraId="2AA59D12" w14:textId="77777777"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14:paraId="2E8786FE" w14:textId="77777777"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529" w:type="dxa"/>
          </w:tcPr>
          <w:p w14:paraId="205294BE" w14:textId="77777777"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2445" w:type="dxa"/>
          </w:tcPr>
          <w:p w14:paraId="1B210807" w14:textId="77777777"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</w:tr>
    </w:tbl>
    <w:p w14:paraId="261DC30B" w14:textId="77777777" w:rsidR="00600CF9" w:rsidRDefault="00600CF9" w:rsidP="00600CF9">
      <w:pPr>
        <w:pStyle w:val="Prrafodelista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</w:p>
    <w:p w14:paraId="5ED04DC4" w14:textId="77777777" w:rsidR="00600CF9" w:rsidRDefault="00600CF9" w:rsidP="00600CF9">
      <w:pPr>
        <w:pStyle w:val="Prrafodelista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</w:p>
    <w:p w14:paraId="7844510F" w14:textId="77777777" w:rsidR="00600CF9" w:rsidRDefault="00600CF9" w:rsidP="00600CF9">
      <w:pPr>
        <w:pStyle w:val="Prrafodelista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</w:p>
    <w:p w14:paraId="6FE6AC20" w14:textId="77777777" w:rsidR="00600CF9" w:rsidRPr="00600CF9" w:rsidRDefault="00600CF9" w:rsidP="00600CF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CF9">
        <w:rPr>
          <w:rFonts w:ascii="Times New Roman" w:hAnsi="Times New Roman" w:cs="Times New Roman"/>
          <w:b/>
          <w:sz w:val="24"/>
          <w:szCs w:val="24"/>
        </w:rPr>
        <w:t xml:space="preserve">Estrategias </w:t>
      </w:r>
    </w:p>
    <w:p w14:paraId="7F66353E" w14:textId="77777777" w:rsidR="00600CF9" w:rsidRDefault="00600CF9" w:rsidP="00600CF9">
      <w:pPr>
        <w:pStyle w:val="Prrafodelista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00CF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Elaboramos un listado de las principales estrategias a seguir a la hora de desarrollar el plan, por orden de importancia.</w:t>
      </w:r>
    </w:p>
    <w:p w14:paraId="0F1581D7" w14:textId="77777777" w:rsidR="00600CF9" w:rsidRPr="00600CF9" w:rsidRDefault="00600CF9" w:rsidP="00600CF9">
      <w:pPr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</w:p>
    <w:sectPr w:rsidR="00600CF9" w:rsidRPr="00600CF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9AF0" w14:textId="77777777" w:rsidR="0007723E" w:rsidRDefault="0007723E" w:rsidP="00600CF9">
      <w:pPr>
        <w:spacing w:after="0" w:line="240" w:lineRule="auto"/>
      </w:pPr>
      <w:r>
        <w:separator/>
      </w:r>
    </w:p>
  </w:endnote>
  <w:endnote w:type="continuationSeparator" w:id="0">
    <w:p w14:paraId="65F0D156" w14:textId="77777777" w:rsidR="0007723E" w:rsidRDefault="0007723E" w:rsidP="0060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D196" w14:textId="74E4C283" w:rsidR="00600CF9" w:rsidRPr="00600CF9" w:rsidRDefault="00AA777C" w:rsidP="00600CF9">
    <w:pPr>
      <w:pStyle w:val="Piedepgina"/>
    </w:pPr>
    <w:r w:rsidRPr="00AA777C">
      <w:rPr>
        <w:rFonts w:ascii="Cambria" w:eastAsia="MS Mincho" w:hAnsi="Cambria" w:cs="Times New Roman"/>
        <w:noProof/>
        <w:sz w:val="24"/>
        <w:szCs w:val="24"/>
        <w:lang w:val="es-ES_tradnl" w:eastAsia="es-ES"/>
      </w:rPr>
      <w:drawing>
        <wp:anchor distT="0" distB="0" distL="114300" distR="114300" simplePos="0" relativeHeight="251661312" behindDoc="0" locked="0" layoutInCell="1" allowOverlap="1" wp14:anchorId="07071AAC" wp14:editId="31A86B88">
          <wp:simplePos x="0" y="0"/>
          <wp:positionH relativeFrom="page">
            <wp:align>left</wp:align>
          </wp:positionH>
          <wp:positionV relativeFrom="paragraph">
            <wp:posOffset>-325501</wp:posOffset>
          </wp:positionV>
          <wp:extent cx="7755255" cy="1310640"/>
          <wp:effectExtent l="0" t="0" r="0" b="0"/>
          <wp:wrapNone/>
          <wp:docPr id="2013818381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3818381" name="Imagen 2" descr="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5255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F200" w14:textId="77777777" w:rsidR="0007723E" w:rsidRDefault="0007723E" w:rsidP="00600CF9">
      <w:pPr>
        <w:spacing w:after="0" w:line="240" w:lineRule="auto"/>
      </w:pPr>
      <w:r>
        <w:separator/>
      </w:r>
    </w:p>
  </w:footnote>
  <w:footnote w:type="continuationSeparator" w:id="0">
    <w:p w14:paraId="608F1D15" w14:textId="77777777" w:rsidR="0007723E" w:rsidRDefault="0007723E" w:rsidP="0060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E728" w14:textId="39128048" w:rsidR="00600CF9" w:rsidRPr="00600CF9" w:rsidRDefault="00AA777C" w:rsidP="00600CF9">
    <w:pPr>
      <w:pStyle w:val="Encabezado"/>
    </w:pPr>
    <w:r w:rsidRPr="00AA777C">
      <w:rPr>
        <w:rFonts w:ascii="Cambria" w:eastAsia="MS Mincho" w:hAnsi="Cambria" w:cs="Times New Roman"/>
        <w:noProof/>
        <w:sz w:val="24"/>
        <w:szCs w:val="24"/>
        <w:lang w:val="es-ES_tradnl" w:eastAsia="es-ES"/>
      </w:rPr>
      <w:drawing>
        <wp:anchor distT="0" distB="0" distL="114300" distR="114300" simplePos="0" relativeHeight="251659264" behindDoc="1" locked="0" layoutInCell="1" allowOverlap="1" wp14:anchorId="15D01191" wp14:editId="130ABD7F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764780" cy="1242060"/>
          <wp:effectExtent l="0" t="0" r="0" b="0"/>
          <wp:wrapTight wrapText="bothSides">
            <wp:wrapPolygon edited="0">
              <wp:start x="0" y="0"/>
              <wp:lineTo x="0" y="10933"/>
              <wp:lineTo x="371" y="15902"/>
              <wp:lineTo x="371" y="18221"/>
              <wp:lineTo x="6677" y="19546"/>
              <wp:lineTo x="15845" y="20209"/>
              <wp:lineTo x="19819" y="20209"/>
              <wp:lineTo x="19872" y="19546"/>
              <wp:lineTo x="20614" y="15902"/>
              <wp:lineTo x="20667" y="8945"/>
              <wp:lineTo x="17859" y="7620"/>
              <wp:lineTo x="9221" y="5301"/>
              <wp:lineTo x="10228" y="331"/>
              <wp:lineTo x="10228" y="0"/>
              <wp:lineTo x="0" y="0"/>
            </wp:wrapPolygon>
          </wp:wrapTight>
          <wp:docPr id="1914814010" name="Imagen 1" descr="Un conjunto de letras negras en un fondo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814010" name="Imagen 1" descr="Un conjunto de letras negras en un fondo negr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4780" cy="124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75C4"/>
    <w:multiLevelType w:val="hybridMultilevel"/>
    <w:tmpl w:val="634A99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72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F9"/>
    <w:rsid w:val="0007723E"/>
    <w:rsid w:val="003722A0"/>
    <w:rsid w:val="00600CF9"/>
    <w:rsid w:val="008C59D2"/>
    <w:rsid w:val="00AA777C"/>
    <w:rsid w:val="00B90831"/>
    <w:rsid w:val="00C9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BD3C1"/>
  <w15:chartTrackingRefBased/>
  <w15:docId w15:val="{C603D0DB-AA7D-47DA-823B-AA46458C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0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CF9"/>
  </w:style>
  <w:style w:type="paragraph" w:styleId="Piedepgina">
    <w:name w:val="footer"/>
    <w:basedOn w:val="Normal"/>
    <w:link w:val="PiedepginaCar"/>
    <w:uiPriority w:val="99"/>
    <w:unhideWhenUsed/>
    <w:rsid w:val="00600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CF9"/>
  </w:style>
  <w:style w:type="paragraph" w:styleId="Prrafodelista">
    <w:name w:val="List Paragraph"/>
    <w:basedOn w:val="Normal"/>
    <w:uiPriority w:val="34"/>
    <w:qFormat/>
    <w:rsid w:val="00600C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B9083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Khattyen Liesel Barragan Vasquez</dc:creator>
  <cp:keywords/>
  <dc:description/>
  <cp:lastModifiedBy>Lina Catherine Ospina Vanegas</cp:lastModifiedBy>
  <cp:revision>4</cp:revision>
  <dcterms:created xsi:type="dcterms:W3CDTF">2023-05-08T16:34:00Z</dcterms:created>
  <dcterms:modified xsi:type="dcterms:W3CDTF">2024-03-14T13:40:00Z</dcterms:modified>
</cp:coreProperties>
</file>